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91D97" w14:textId="408F2437" w:rsidR="00421518" w:rsidRPr="00CC3C48" w:rsidRDefault="00CC3C48">
      <w:pPr>
        <w:rPr>
          <w:b/>
          <w:bCs/>
          <w:color w:val="002060"/>
          <w:sz w:val="28"/>
          <w:szCs w:val="28"/>
        </w:rPr>
      </w:pPr>
      <w:r w:rsidRPr="00CC3C48">
        <w:rPr>
          <w:b/>
          <w:bCs/>
          <w:color w:val="002060"/>
          <w:sz w:val="28"/>
          <w:szCs w:val="28"/>
        </w:rPr>
        <w:t>Готов к труду и обороне!</w:t>
      </w:r>
    </w:p>
    <w:p w14:paraId="4C56B30C" w14:textId="6BF39028" w:rsidR="00CC3C48" w:rsidRDefault="00CC3C48">
      <w:pPr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CC3C48">
        <w:rPr>
          <w:rFonts w:ascii="Roboto" w:hAnsi="Roboto"/>
          <w:color w:val="000000"/>
          <w:sz w:val="24"/>
          <w:szCs w:val="24"/>
          <w:shd w:val="clear" w:color="auto" w:fill="FFFFFF"/>
        </w:rPr>
        <w:t>11 февраля прошёл "Урок ГТО" в 4 классе по пропаганде Всероссийского физкультурно-спортивного комплекса "Готов к труду и обороне" и здорового образа жизни среди обучающихся. Уроки ГТО - это весело и познавательно! Здоровыми и спортивными должны быть и взрослые и дети.</w:t>
      </w:r>
    </w:p>
    <w:p w14:paraId="79EE4D4F" w14:textId="444570A3" w:rsidR="00E74711" w:rsidRDefault="00E74711" w:rsidP="00E74711">
      <w:pPr>
        <w:jc w:val="center"/>
        <w:rPr>
          <w:sz w:val="24"/>
          <w:szCs w:val="24"/>
        </w:rPr>
      </w:pPr>
      <w:bookmarkStart w:id="0" w:name="_GoBack"/>
      <w:r w:rsidRPr="00E74711">
        <w:rPr>
          <w:noProof/>
          <w:sz w:val="24"/>
          <w:szCs w:val="24"/>
          <w:lang w:eastAsia="ru-RU"/>
        </w:rPr>
        <w:drawing>
          <wp:inline distT="0" distB="0" distL="0" distR="0" wp14:anchorId="244A4209" wp14:editId="21ED7F87">
            <wp:extent cx="4222030" cy="3168503"/>
            <wp:effectExtent l="0" t="0" r="7620" b="0"/>
            <wp:docPr id="1" name="Рисунок 1" descr="C:\Users\user\Downloads\IBF_mMpFXlYt5gALbZhNmKowWomsqiQy-6v1KuCo0IG3xE_c_HI9PtC5BnontkbjbFzP6MH6I2IHfMFhZyZjS7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BF_mMpFXlYt5gALbZhNmKowWomsqiQy-6v1KuCo0IG3xE_c_HI9PtC5BnontkbjbFzP6MH6I2IHfMFhZyZjS7v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33" cy="317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6FF025E" w14:textId="3D81ABD9" w:rsidR="00E74711" w:rsidRDefault="00E74711" w:rsidP="00E74711">
      <w:pPr>
        <w:jc w:val="center"/>
        <w:rPr>
          <w:sz w:val="24"/>
          <w:szCs w:val="24"/>
        </w:rPr>
      </w:pPr>
    </w:p>
    <w:p w14:paraId="32AA6BD7" w14:textId="1A3E5AED" w:rsidR="00E74711" w:rsidRPr="00CC3C48" w:rsidRDefault="00E74711" w:rsidP="00E74711">
      <w:pPr>
        <w:jc w:val="center"/>
        <w:rPr>
          <w:sz w:val="24"/>
          <w:szCs w:val="24"/>
        </w:rPr>
      </w:pPr>
      <w:r w:rsidRPr="00E74711">
        <w:rPr>
          <w:noProof/>
          <w:sz w:val="24"/>
          <w:szCs w:val="24"/>
          <w:lang w:eastAsia="ru-RU"/>
        </w:rPr>
        <w:drawing>
          <wp:inline distT="0" distB="0" distL="0" distR="0" wp14:anchorId="180CE24D" wp14:editId="3327BB9C">
            <wp:extent cx="4154732" cy="3117998"/>
            <wp:effectExtent l="0" t="0" r="0" b="6350"/>
            <wp:docPr id="2" name="Рисунок 2" descr="C:\Users\user\Downloads\xf6gZlz2o9Oyd5_eN4SX6cFJ4OH1306-cNTRfmXclh11_nN2it15Se5mlCyPdrKVzx6dh24DabWYTOK32dwGrK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xf6gZlz2o9Oyd5_eN4SX6cFJ4OH1306-cNTRfmXclh11_nN2it15Se5mlCyPdrKVzx6dh24DabWYTOK32dwGrKh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15" cy="312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711" w:rsidRPr="00CC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A5"/>
    <w:rsid w:val="00421518"/>
    <w:rsid w:val="0050308A"/>
    <w:rsid w:val="00604BA5"/>
    <w:rsid w:val="00CC3C48"/>
    <w:rsid w:val="00E74711"/>
    <w:rsid w:val="00F2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03AD"/>
  <w15:chartTrackingRefBased/>
  <w15:docId w15:val="{6202769D-BD0C-4C3E-8802-E143B88A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B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B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4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4B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4B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4B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4B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4B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4B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4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4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4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4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4B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4B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4B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4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4B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4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2025-02-11T11:22:00Z</dcterms:created>
  <dcterms:modified xsi:type="dcterms:W3CDTF">2025-02-13T12:00:00Z</dcterms:modified>
</cp:coreProperties>
</file>